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85" w:rsidRDefault="005258BE" w:rsidP="00B97831">
      <w:pPr>
        <w:jc w:val="both"/>
      </w:pPr>
      <w:r>
        <w:t>ALLA SCOPERTA DI PALAZZO BELLINI, UNA DIMORA</w:t>
      </w:r>
      <w:r w:rsidR="00B97831">
        <w:t xml:space="preserve"> </w:t>
      </w:r>
      <w:r w:rsidR="00B97831">
        <w:t xml:space="preserve">(ORA </w:t>
      </w:r>
      <w:r w:rsidR="00B97831">
        <w:t xml:space="preserve">ANCHE MOLTO </w:t>
      </w:r>
      <w:r w:rsidR="00B97831">
        <w:t xml:space="preserve">ALTRO) </w:t>
      </w:r>
      <w:r>
        <w:t xml:space="preserve">UNICA </w:t>
      </w:r>
      <w:r w:rsidR="00B97831">
        <w:t>NEL CUORE DI</w:t>
      </w:r>
      <w:r>
        <w:t xml:space="preserve"> COMACCHIO</w:t>
      </w:r>
    </w:p>
    <w:p w:rsidR="005258BE" w:rsidRDefault="005258BE" w:rsidP="00B97831">
      <w:pPr>
        <w:jc w:val="both"/>
      </w:pPr>
    </w:p>
    <w:p w:rsidR="007B76CB" w:rsidRDefault="005258BE" w:rsidP="00B97831">
      <w:pPr>
        <w:jc w:val="both"/>
      </w:pPr>
      <w:r>
        <w:t>Era l’abitazione della famiglia Bellini, la sua bellezza neorinascimentale ed esempio tipico di palazzo patrizio ottocentesco è stata recentemente valorizzata grazie a un importante restauro che lo ha visto tornare all’antico splendore. Palazzo Bellini</w:t>
      </w:r>
      <w:r w:rsidR="007B76CB">
        <w:t xml:space="preserve"> – dal cognome dell’originario proprietario </w:t>
      </w:r>
      <w:r w:rsidR="007B76CB" w:rsidRPr="007B76CB">
        <w:t>l'imprenditore locale Luigi Bellini senior</w:t>
      </w:r>
      <w:r w:rsidR="007B76CB">
        <w:t>, scomparso nel 1908 - è</w:t>
      </w:r>
      <w:r>
        <w:t xml:space="preserve"> uno dei gioielli di Comacchio situato vicino al “Ponte degli Sbirri” </w:t>
      </w:r>
      <w:r w:rsidR="007B76CB">
        <w:t xml:space="preserve">con sullo sfondo i Trepponti e proprio di fronte a l’antico Ospedale degli Infermi. </w:t>
      </w:r>
    </w:p>
    <w:p w:rsidR="007B76CB" w:rsidRDefault="007B76CB" w:rsidP="00B97831">
      <w:pPr>
        <w:jc w:val="both"/>
      </w:pPr>
    </w:p>
    <w:p w:rsidR="005258BE" w:rsidRDefault="007B76CB" w:rsidP="00B97831">
      <w:pPr>
        <w:jc w:val="both"/>
      </w:pPr>
      <w:r>
        <w:t xml:space="preserve">Palazzo Bellini è </w:t>
      </w:r>
      <w:r w:rsidR="005258BE">
        <w:t>oggi sede della Biblioteca Muratori e dell’archivio storico comunale</w:t>
      </w:r>
      <w:r>
        <w:t xml:space="preserve"> e anche dall’esterno si può apprezzare la sua imponenza composta da due piani con egual numero di ordini di grandi finestre. Se si solca l’ingresso lo spettacolo è assicurato tra grandi sale e soffitti decorati dal pittore bolognese Ferdinando Torchi, marito di Veturia Bellini, figlia di Luigi. </w:t>
      </w:r>
    </w:p>
    <w:p w:rsidR="00B97831" w:rsidRDefault="00B97831" w:rsidP="00B97831">
      <w:pPr>
        <w:jc w:val="both"/>
      </w:pPr>
    </w:p>
    <w:p w:rsidR="00B97831" w:rsidRPr="00B97831" w:rsidRDefault="00B97831" w:rsidP="00B97831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t>Prendete nota del suo indirizzo, via Agatopisto 5, in particolare in occasione delle esposizioni ospitate negli spazi della sua Galleria d’Arte. Un ottimo motivo per visitare Palazzo Bellini e le straordinarie meraviglie</w:t>
      </w:r>
      <w:bookmarkStart w:id="0" w:name="_GoBack"/>
      <w:bookmarkEnd w:id="0"/>
      <w:r>
        <w:t xml:space="preserve"> di Comacchio e del Parco del Delta del Po, magari sfruttando uno dei pacchetti proposti da VisitComacchio.it </w:t>
      </w:r>
      <w:hyperlink r:id="rId4" w:history="1">
        <w:r w:rsidRPr="00B9783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https://www.visitcomacchio.it/it/pacchetti</w:t>
        </w:r>
      </w:hyperlink>
    </w:p>
    <w:p w:rsidR="00B97831" w:rsidRDefault="00B97831" w:rsidP="005258BE">
      <w:pPr>
        <w:jc w:val="both"/>
      </w:pPr>
      <w:r>
        <w:t xml:space="preserve"> </w:t>
      </w:r>
    </w:p>
    <w:p w:rsidR="002D0ED0" w:rsidRDefault="002D0ED0" w:rsidP="005258BE">
      <w:pPr>
        <w:jc w:val="both"/>
      </w:pPr>
    </w:p>
    <w:p w:rsidR="002D0ED0" w:rsidRDefault="002D0ED0" w:rsidP="005258BE">
      <w:pPr>
        <w:jc w:val="both"/>
      </w:pPr>
    </w:p>
    <w:p w:rsidR="00065A1B" w:rsidRDefault="00065A1B" w:rsidP="005258BE">
      <w:pPr>
        <w:jc w:val="both"/>
      </w:pPr>
    </w:p>
    <w:p w:rsidR="00065A1B" w:rsidRDefault="00065A1B" w:rsidP="005258BE">
      <w:pPr>
        <w:jc w:val="both"/>
      </w:pPr>
    </w:p>
    <w:p w:rsidR="00E5321D" w:rsidRDefault="00E5321D" w:rsidP="005258BE">
      <w:pPr>
        <w:jc w:val="both"/>
      </w:pPr>
    </w:p>
    <w:p w:rsidR="00E5321D" w:rsidRDefault="00E5321D" w:rsidP="005258BE">
      <w:pPr>
        <w:jc w:val="both"/>
      </w:pPr>
    </w:p>
    <w:p w:rsidR="007B76CB" w:rsidRDefault="007B76CB" w:rsidP="005258BE">
      <w:pPr>
        <w:jc w:val="both"/>
      </w:pPr>
    </w:p>
    <w:p w:rsidR="007B76CB" w:rsidRDefault="007B76CB" w:rsidP="005258BE">
      <w:pPr>
        <w:jc w:val="both"/>
      </w:pPr>
    </w:p>
    <w:sectPr w:rsidR="007B76CB" w:rsidSect="005D64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E"/>
    <w:rsid w:val="00065A1B"/>
    <w:rsid w:val="002252A4"/>
    <w:rsid w:val="002D0ED0"/>
    <w:rsid w:val="005258BE"/>
    <w:rsid w:val="00566685"/>
    <w:rsid w:val="005D648B"/>
    <w:rsid w:val="007B76CB"/>
    <w:rsid w:val="00B97831"/>
    <w:rsid w:val="00E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12472"/>
  <w15:chartTrackingRefBased/>
  <w15:docId w15:val="{9AFA54FE-AE1D-CA44-8E9D-181E7BC4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7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itcomacchio.it/it/pacchet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Mazzoni</dc:creator>
  <cp:keywords/>
  <dc:description/>
  <cp:lastModifiedBy>Lorenzo Mazzoni</cp:lastModifiedBy>
  <cp:revision>5</cp:revision>
  <dcterms:created xsi:type="dcterms:W3CDTF">2020-02-20T15:48:00Z</dcterms:created>
  <dcterms:modified xsi:type="dcterms:W3CDTF">2020-02-20T17:50:00Z</dcterms:modified>
</cp:coreProperties>
</file>